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BD" w:rsidRPr="00CD0DDD" w:rsidRDefault="00CD0DDD">
      <w:pPr>
        <w:rPr>
          <w:b/>
        </w:rPr>
      </w:pPr>
      <w:r>
        <w:rPr>
          <w:b/>
        </w:rPr>
        <w:t>Ουσιαστική ενίσχυση της Ελλάδος από την ΕΕ με ευέλικτους μηχανισμούς και πρόσθετα κονδύλια</w:t>
      </w:r>
    </w:p>
    <w:p w:rsidR="002B27A9" w:rsidRPr="00FD5439" w:rsidRDefault="00D25DBD" w:rsidP="00CD02E8">
      <w:pPr>
        <w:jc w:val="both"/>
      </w:pPr>
      <w:r>
        <w:t xml:space="preserve">Η συζήτηση που διεξήχθη με την Επιτροπή άνοιξε το δρόμο για τη παροχή ευελιξίας στις </w:t>
      </w:r>
      <w:proofErr w:type="spellStart"/>
      <w:r>
        <w:t>επιλεξιμότητες</w:t>
      </w:r>
      <w:proofErr w:type="spellEnd"/>
      <w:r>
        <w:t xml:space="preserve">, ώστε να </w:t>
      </w:r>
      <w:r w:rsidR="003206A1">
        <w:t>διευκολυνθεί η απορρόφηση</w:t>
      </w:r>
      <w:r>
        <w:t xml:space="preserve"> κονδυλίων </w:t>
      </w:r>
      <w:r w:rsidR="008C63E0">
        <w:t>ύψους 2,25 δις. ευρώ</w:t>
      </w:r>
      <w:r>
        <w:t xml:space="preserve"> προς σκοπούς </w:t>
      </w:r>
      <w:r w:rsidR="008C63E0">
        <w:t>αποκατάστασης</w:t>
      </w:r>
      <w:r>
        <w:t xml:space="preserve"> των φυσικών καταστροφών</w:t>
      </w:r>
      <w:r w:rsidR="008C63E0">
        <w:t xml:space="preserve"> και δημιουργία νέων υποδομών</w:t>
      </w:r>
      <w:r>
        <w:t xml:space="preserve"> από τρία χρηματοδοτικά εργαλεία</w:t>
      </w:r>
      <w:r w:rsidRPr="00D25DBD">
        <w:t xml:space="preserve">: </w:t>
      </w:r>
      <w:r>
        <w:t xml:space="preserve">(α) τα κονδύλια του ΕΣΠΑ 2014-2020 που δεν θα μπορούσαν να απορροφηθούν για άλλους </w:t>
      </w:r>
      <w:r w:rsidR="002B27A9">
        <w:t xml:space="preserve">σκοπούς και θα διατεθούν έως </w:t>
      </w:r>
      <w:r>
        <w:t>τις 31/12/2023 (υπολογίζεται ύψο</w:t>
      </w:r>
      <w:r w:rsidR="002B27A9">
        <w:t>υ</w:t>
      </w:r>
      <w:r>
        <w:t xml:space="preserve">ς 250 εκατ. ευρώ), (β) την εκ νέου αναθεώρηση του Ταμείου Ανάκαμψης με </w:t>
      </w:r>
      <w:r w:rsidR="002B27A9">
        <w:t>συμπερίληψη</w:t>
      </w:r>
      <w:r>
        <w:t xml:space="preserve"> έργων ύψους 500 εκατ. ευρώ προς αποκατάσταση υποδομών και (γ) το νέο ΕΣΠΑ 2021-2027 </w:t>
      </w:r>
      <w:r w:rsidR="008C63E0">
        <w:t>με επιλέξιμα έργα ύψους 1,5 δισ.</w:t>
      </w:r>
      <w:r w:rsidR="002B27A9">
        <w:t xml:space="preserve"> ευρώ</w:t>
      </w:r>
      <w:r w:rsidR="00FD5439" w:rsidRPr="00FD5439">
        <w:t xml:space="preserve"> </w:t>
      </w:r>
      <w:r w:rsidR="00FD5439">
        <w:t xml:space="preserve">που θα διατεθούν τα </w:t>
      </w:r>
      <w:r w:rsidR="008C63E0">
        <w:t xml:space="preserve">αμέσως </w:t>
      </w:r>
      <w:r w:rsidR="00FD5439">
        <w:t>επόμενα έτη</w:t>
      </w:r>
      <w:r w:rsidR="002B27A9">
        <w:t xml:space="preserve">. Σε </w:t>
      </w:r>
      <w:bookmarkStart w:id="0" w:name="_GoBack"/>
      <w:bookmarkEnd w:id="0"/>
      <w:r w:rsidR="002B27A9">
        <w:t>αυτά τα πλαίσια η συζήτηση θα συνεχιστεί σε τεχνικό επίπεδο ώστε να κατανεμηθούν οι δαπάνες των έργων στα επιλέξιμα χρηματοδοτικά εργαλεία.</w:t>
      </w:r>
    </w:p>
    <w:p w:rsidR="002B27A9" w:rsidRPr="00D25DBD" w:rsidRDefault="00947A40" w:rsidP="00CD02E8">
      <w:pPr>
        <w:jc w:val="both"/>
      </w:pPr>
      <w:r>
        <w:t>Επιπλέον, μόλις καταγρ</w:t>
      </w:r>
      <w:r w:rsidR="00565564">
        <w:t>αφεί</w:t>
      </w:r>
      <w:r w:rsidR="002B27A9">
        <w:t xml:space="preserve"> το ύψος της ζημίας, η χώρα θα αιτηθεί επιπλέον χρήματα από </w:t>
      </w:r>
      <w:r w:rsidR="002B27A9" w:rsidRPr="002B27A9">
        <w:t xml:space="preserve">το αγροτικό αποθεματικό </w:t>
      </w:r>
      <w:r w:rsidR="002B27A9">
        <w:t xml:space="preserve">και το Ταμείο Αλληλεγγύης της Ευρωπαϊκής Ένωσης, το οποίο μπορεί να διαθέσει έως 400 εκατ. ευρώ, αναλόγως του ύψους της τελικής ζημίας. </w:t>
      </w:r>
    </w:p>
    <w:p w:rsidR="00D25DBD" w:rsidRDefault="00D25DBD"/>
    <w:sectPr w:rsidR="00D25D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85"/>
    <w:rsid w:val="001075AD"/>
    <w:rsid w:val="002B0488"/>
    <w:rsid w:val="002B27A9"/>
    <w:rsid w:val="003206A1"/>
    <w:rsid w:val="00406AEC"/>
    <w:rsid w:val="00565564"/>
    <w:rsid w:val="005F7885"/>
    <w:rsid w:val="00841488"/>
    <w:rsid w:val="008C63E0"/>
    <w:rsid w:val="008E48BE"/>
    <w:rsid w:val="00947A40"/>
    <w:rsid w:val="00CD02E8"/>
    <w:rsid w:val="00CD0DDD"/>
    <w:rsid w:val="00D25DBD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Thanos</dc:creator>
  <cp:lastModifiedBy>Thanos</cp:lastModifiedBy>
  <cp:revision>13</cp:revision>
  <dcterms:created xsi:type="dcterms:W3CDTF">2023-09-12T11:01:00Z</dcterms:created>
  <dcterms:modified xsi:type="dcterms:W3CDTF">2023-09-12T12:34:00Z</dcterms:modified>
</cp:coreProperties>
</file>